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EED" w:rsidRPr="00C97664" w:rsidRDefault="001D3EED" w:rsidP="001D3EE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Міністерство освіти і науки України</w:t>
      </w:r>
    </w:p>
    <w:p w:rsidR="001D3EED" w:rsidRPr="00C97664" w:rsidRDefault="001D3EED" w:rsidP="001D3EED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Ніжинський державний університет імені Миколи Гоголя</w:t>
      </w:r>
    </w:p>
    <w:p w:rsidR="001D3EED" w:rsidRPr="00C97664" w:rsidRDefault="001D3EED" w:rsidP="001D3EED">
      <w:pPr>
        <w:widowControl w:val="0"/>
        <w:tabs>
          <w:tab w:val="left" w:pos="3402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Факультет психології та соціальної роботи</w:t>
      </w:r>
    </w:p>
    <w:p w:rsidR="001D3EED" w:rsidRPr="00C97664" w:rsidRDefault="001D3EED" w:rsidP="001D3EED">
      <w:pPr>
        <w:widowControl w:val="0"/>
        <w:suppressAutoHyphens/>
        <w:spacing w:after="0"/>
        <w:ind w:left="6480" w:firstLine="72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</w:p>
    <w:p w:rsidR="001D3EED" w:rsidRPr="00C97664" w:rsidRDefault="001D3EED" w:rsidP="001D3EED">
      <w:pPr>
        <w:widowControl w:val="0"/>
        <w:suppressAutoHyphens/>
        <w:spacing w:after="0"/>
        <w:ind w:left="6480" w:firstLine="72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</w:p>
    <w:p w:rsidR="001D3EED" w:rsidRPr="00C97664" w:rsidRDefault="001D3EED" w:rsidP="001D3EED">
      <w:pPr>
        <w:widowControl w:val="0"/>
        <w:suppressAutoHyphens/>
        <w:spacing w:after="0"/>
        <w:ind w:left="450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«Затверджено»</w:t>
      </w:r>
    </w:p>
    <w:p w:rsidR="001D3EED" w:rsidRPr="00C97664" w:rsidRDefault="00323577" w:rsidP="001D3EED">
      <w:pPr>
        <w:spacing w:after="0"/>
        <w:ind w:left="3540" w:firstLine="708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В.о.р</w:t>
      </w:r>
      <w:r w:rsidR="001D3EED"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ектор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proofErr w:type="spellEnd"/>
      <w:r w:rsidR="001D3EED"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університету</w:t>
      </w:r>
    </w:p>
    <w:p w:rsidR="001D3EED" w:rsidRPr="00C97664" w:rsidRDefault="001D3EED" w:rsidP="001D3EED">
      <w:pPr>
        <w:widowControl w:val="0"/>
        <w:suppressAutoHyphens/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____________</w:t>
      </w:r>
      <w:proofErr w:type="spellStart"/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проф.Бойко</w:t>
      </w:r>
      <w:proofErr w:type="spellEnd"/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О.Д.</w:t>
      </w:r>
    </w:p>
    <w:p w:rsidR="001D3EED" w:rsidRPr="00C97664" w:rsidRDefault="001D3EED" w:rsidP="001D3EED">
      <w:pPr>
        <w:widowControl w:val="0"/>
        <w:suppressAutoHyphens/>
        <w:spacing w:after="0"/>
        <w:ind w:left="4820" w:firstLine="70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„___”_______________2016 р.</w:t>
      </w:r>
    </w:p>
    <w:p w:rsidR="001D3EED" w:rsidRPr="00C97664" w:rsidRDefault="001D3EED" w:rsidP="001D3EED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</w:pPr>
    </w:p>
    <w:p w:rsidR="001D3EED" w:rsidRPr="00C97664" w:rsidRDefault="001D3EED" w:rsidP="001D3EED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caps/>
          <w:sz w:val="28"/>
          <w:szCs w:val="28"/>
          <w:lang w:val="uk-UA"/>
        </w:rPr>
      </w:pPr>
    </w:p>
    <w:p w:rsidR="001D3EED" w:rsidRPr="00C97664" w:rsidRDefault="001D3EED" w:rsidP="001D3EED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Програма </w:t>
      </w:r>
    </w:p>
    <w:p w:rsidR="001D3EED" w:rsidRPr="00C97664" w:rsidRDefault="001D3EED" w:rsidP="001D3EED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вступних випробувань</w:t>
      </w:r>
    </w:p>
    <w:p w:rsidR="001D3EED" w:rsidRPr="00C97664" w:rsidRDefault="001D3EED" w:rsidP="001D3EED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із соціальної роботи</w:t>
      </w:r>
    </w:p>
    <w:p w:rsidR="001D3EED" w:rsidRPr="00C97664" w:rsidRDefault="001D3EED" w:rsidP="001D3EED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для вступників до вищих навчальних закладів</w:t>
      </w:r>
    </w:p>
    <w:p w:rsidR="001D3EED" w:rsidRPr="00C97664" w:rsidRDefault="00525A1C" w:rsidP="001D3EED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25A1C">
        <w:rPr>
          <w:rFonts w:ascii="Times New Roman" w:eastAsia="Calibri" w:hAnsi="Times New Roman" w:cs="Times New Roman"/>
          <w:sz w:val="28"/>
          <w:szCs w:val="28"/>
          <w:lang w:val="uk-UA"/>
        </w:rPr>
        <w:t>6.130102</w:t>
      </w:r>
      <w:r w:rsidR="001D3EED"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«Соціальна робота»</w:t>
      </w:r>
    </w:p>
    <w:p w:rsidR="001D3EED" w:rsidRPr="00C97664" w:rsidRDefault="001D3EED" w:rsidP="001D3EED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за освітнім рівнем «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бакалавр</w:t>
      </w: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 </w:t>
      </w:r>
    </w:p>
    <w:p w:rsidR="001D3EED" w:rsidRPr="00C97664" w:rsidRDefault="001D3EED" w:rsidP="001D3EED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(на основі ОПП підготовки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молодшого спеціаліста</w:t>
      </w: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1D3EED" w:rsidRPr="00C97664" w:rsidRDefault="001D3EED" w:rsidP="001D3EED">
      <w:pPr>
        <w:widowControl w:val="0"/>
        <w:suppressAutoHyphens/>
        <w:spacing w:after="0"/>
        <w:jc w:val="center"/>
        <w:rPr>
          <w:rFonts w:ascii="DejaVu Sans" w:eastAsia="Calibri" w:hAnsi="DejaVu Sans" w:cs="Times New Roman"/>
          <w:sz w:val="24"/>
          <w:szCs w:val="28"/>
          <w:lang w:val="uk-UA"/>
        </w:rPr>
      </w:pPr>
    </w:p>
    <w:p w:rsidR="001D3EED" w:rsidRPr="00C97664" w:rsidRDefault="001D3EED" w:rsidP="001D3EED">
      <w:pPr>
        <w:widowControl w:val="0"/>
        <w:suppressAutoHyphens/>
        <w:spacing w:after="0"/>
        <w:rPr>
          <w:rFonts w:ascii="DejaVu Sans" w:eastAsia="Calibri" w:hAnsi="DejaVu Sans" w:cs="Times New Roman"/>
          <w:sz w:val="24"/>
          <w:szCs w:val="24"/>
          <w:lang w:val="uk-UA"/>
        </w:rPr>
      </w:pPr>
    </w:p>
    <w:p w:rsidR="001D3EED" w:rsidRPr="00C97664" w:rsidRDefault="001D3EED" w:rsidP="001D3EED">
      <w:pPr>
        <w:spacing w:after="0"/>
        <w:ind w:left="3540" w:firstLine="708"/>
        <w:jc w:val="center"/>
        <w:rPr>
          <w:rFonts w:ascii="Times New Roman" w:eastAsia="Calibri" w:hAnsi="Times New Roman" w:cs="Times New Roman"/>
          <w:b/>
          <w:i/>
          <w:sz w:val="28"/>
          <w:szCs w:val="20"/>
          <w:lang w:val="uk-UA" w:eastAsia="ru-RU"/>
        </w:rPr>
      </w:pPr>
      <w:r w:rsidRPr="00C97664">
        <w:rPr>
          <w:rFonts w:ascii="Times New Roman" w:eastAsia="Calibri" w:hAnsi="Times New Roman" w:cs="Times New Roman"/>
          <w:b/>
          <w:i/>
          <w:sz w:val="28"/>
          <w:szCs w:val="20"/>
          <w:lang w:val="uk-UA" w:eastAsia="ru-RU"/>
        </w:rPr>
        <w:t xml:space="preserve">Рекомендовано </w:t>
      </w:r>
    </w:p>
    <w:p w:rsidR="001D3EED" w:rsidRPr="00C97664" w:rsidRDefault="001D3EED" w:rsidP="001D3EED">
      <w:pPr>
        <w:spacing w:after="0"/>
        <w:ind w:left="4248"/>
        <w:rPr>
          <w:rFonts w:ascii="Times New Roman" w:eastAsia="Calibri" w:hAnsi="Times New Roman" w:cs="Times New Roman"/>
          <w:sz w:val="28"/>
          <w:szCs w:val="20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0"/>
          <w:lang w:val="uk-UA" w:eastAsia="ru-RU"/>
        </w:rPr>
        <w:t>кафедрою соціальної педагогіки і соціальної роботи</w:t>
      </w:r>
    </w:p>
    <w:p w:rsidR="001D3EED" w:rsidRPr="00C97664" w:rsidRDefault="001D3EED" w:rsidP="001D3EED">
      <w:pPr>
        <w:spacing w:after="0"/>
        <w:ind w:left="3539" w:firstLine="709"/>
        <w:rPr>
          <w:rFonts w:ascii="Times New Roman" w:eastAsia="Calibri" w:hAnsi="Times New Roman" w:cs="Times New Roman"/>
          <w:sz w:val="28"/>
          <w:szCs w:val="20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0"/>
          <w:lang w:val="uk-UA" w:eastAsia="ru-RU"/>
        </w:rPr>
        <w:t>протокол № 8 від «24» лютого 2016 р.</w:t>
      </w:r>
    </w:p>
    <w:p w:rsidR="001D3EED" w:rsidRPr="00C97664" w:rsidRDefault="001D3EED" w:rsidP="001D3EED">
      <w:pPr>
        <w:widowControl w:val="0"/>
        <w:suppressAutoHyphens/>
        <w:spacing w:after="0"/>
        <w:ind w:left="5040"/>
        <w:rPr>
          <w:rFonts w:ascii="DejaVu Sans" w:eastAsia="Calibri" w:hAnsi="DejaVu Sans" w:cs="Times New Roman"/>
          <w:b/>
          <w:sz w:val="24"/>
          <w:szCs w:val="24"/>
          <w:lang w:val="uk-UA"/>
        </w:rPr>
      </w:pPr>
    </w:p>
    <w:p w:rsidR="001D3EED" w:rsidRPr="00C97664" w:rsidRDefault="001D3EED" w:rsidP="001D3EED">
      <w:pPr>
        <w:tabs>
          <w:tab w:val="left" w:pos="6300"/>
        </w:tabs>
        <w:spacing w:after="0"/>
        <w:ind w:left="354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Схвалено</w:t>
      </w:r>
    </w:p>
    <w:p w:rsidR="001D3EED" w:rsidRPr="00C97664" w:rsidRDefault="001D3EED" w:rsidP="001D3EED">
      <w:pPr>
        <w:spacing w:after="0"/>
        <w:ind w:left="3540" w:firstLine="708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Вченою радою факультету </w:t>
      </w:r>
    </w:p>
    <w:p w:rsidR="001D3EED" w:rsidRPr="00C97664" w:rsidRDefault="001D3EED" w:rsidP="001D3EED">
      <w:pPr>
        <w:spacing w:after="0"/>
        <w:ind w:left="3540" w:firstLine="708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психології та соціальної роботи</w:t>
      </w:r>
    </w:p>
    <w:p w:rsidR="001D3EED" w:rsidRPr="00C97664" w:rsidRDefault="001D3EED" w:rsidP="001D3EED">
      <w:pPr>
        <w:spacing w:after="0"/>
        <w:ind w:left="3540" w:firstLine="708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протокол № </w:t>
      </w:r>
      <w:r w:rsidR="00772CD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6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від «02» березня 2016</w:t>
      </w:r>
      <w:r w:rsidR="0032357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</w:t>
      </w:r>
    </w:p>
    <w:p w:rsidR="001D3EED" w:rsidRPr="00C97664" w:rsidRDefault="001D3EED" w:rsidP="001D3EED">
      <w:pPr>
        <w:spacing w:after="0"/>
        <w:ind w:left="708" w:firstLine="708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</w:p>
    <w:p w:rsidR="001D3EED" w:rsidRPr="00C97664" w:rsidRDefault="001D3EED" w:rsidP="001D3EED">
      <w:pPr>
        <w:spacing w:after="0"/>
        <w:ind w:left="708" w:firstLine="708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D3EED" w:rsidRPr="00C97664" w:rsidRDefault="001D3EED" w:rsidP="001D3EED">
      <w:pPr>
        <w:spacing w:after="0"/>
        <w:ind w:left="708" w:firstLine="708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D3EED" w:rsidRPr="00C97664" w:rsidRDefault="001D3EED" w:rsidP="001D3EED">
      <w:pPr>
        <w:spacing w:after="0"/>
        <w:ind w:left="708" w:firstLine="708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D3EED" w:rsidRPr="00C97664" w:rsidRDefault="001D3EED" w:rsidP="001D3EED">
      <w:pPr>
        <w:spacing w:after="0"/>
        <w:ind w:left="708" w:firstLine="708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D3EED" w:rsidRPr="00C97664" w:rsidRDefault="001D3EED" w:rsidP="001D3EED">
      <w:pPr>
        <w:spacing w:after="0"/>
        <w:ind w:left="708" w:firstLine="708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</w:p>
    <w:p w:rsidR="001D3EED" w:rsidRPr="00C97664" w:rsidRDefault="001D3EED" w:rsidP="001D3EED">
      <w:pPr>
        <w:spacing w:after="0"/>
        <w:ind w:left="708" w:firstLine="708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</w:p>
    <w:p w:rsidR="001D3EED" w:rsidRPr="00C97664" w:rsidRDefault="001D3EED" w:rsidP="001D3EED">
      <w:pPr>
        <w:spacing w:after="0"/>
        <w:rPr>
          <w:rFonts w:ascii="Times New Roman" w:eastAsia="Calibri" w:hAnsi="Times New Roman" w:cs="Times New Roman"/>
          <w:b/>
          <w:sz w:val="28"/>
          <w:szCs w:val="20"/>
          <w:lang w:val="uk-UA" w:eastAsia="ru-RU"/>
        </w:rPr>
      </w:pPr>
    </w:p>
    <w:p w:rsidR="00772CDA" w:rsidRDefault="001D3EED" w:rsidP="001D3EED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ar-SA"/>
        </w:rPr>
      </w:pPr>
      <w:r w:rsidRPr="00C97664">
        <w:rPr>
          <w:rFonts w:ascii="Times New Roman" w:eastAsia="Calibri" w:hAnsi="Times New Roman" w:cs="Times New Roman"/>
          <w:b/>
          <w:bCs/>
          <w:sz w:val="28"/>
          <w:szCs w:val="28"/>
          <w:lang w:val="uk-UA" w:eastAsia="ar-SA"/>
        </w:rPr>
        <w:t>Ніжин – 2016</w:t>
      </w:r>
    </w:p>
    <w:p w:rsidR="00772CDA" w:rsidRDefault="00772CDA">
      <w:pPr>
        <w:rPr>
          <w:rFonts w:ascii="Times New Roman" w:eastAsia="Calibri" w:hAnsi="Times New Roman" w:cs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ar-SA"/>
        </w:rPr>
        <w:br w:type="page"/>
      </w:r>
    </w:p>
    <w:p w:rsidR="001D3EED" w:rsidRPr="00C97664" w:rsidRDefault="001D3EED" w:rsidP="001D3EED">
      <w:pPr>
        <w:widowControl w:val="0"/>
        <w:tabs>
          <w:tab w:val="left" w:pos="540"/>
        </w:tabs>
        <w:suppressAutoHyphens/>
        <w:spacing w:after="0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>ПЕРЕДМОВА</w:t>
      </w:r>
    </w:p>
    <w:p w:rsidR="003B1AAD" w:rsidRDefault="00525A1C" w:rsidP="003B1AA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Студенти напряму «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Соціальна робота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отримують необхідні знання та вміння для здійснення професійної діяльності, що ґрунтується на етичних принципах і спрямована на відстоювання соціальної справедливості, дотримання прав людини, сприяння соціальним змінам, вирішення проблем у стосунках між людьми, підвищення рівня їх благополуччя. Міцне наукове підґрунтя підготовки фахівців із соціальної роботи забезпечують знання з теорій і методів соціальної роботи, міжособистісного спілкування, методів соціальних досліджень, політики соціального забезпечення, основ аналізу соціальної політики, посередництва та вирішення конфліктів, поведінки людини і соціального оточення, розуміння закономірностей і мотивів людської поведінки та соціальних явищ у їх тісному взаємозв’язку. Сферою діяльності соціальних працівників є застосування інноваційних технологій у роботі з людьми (окремими особами, родинами, групами та громадами), формування мережі соціальних послуг у громаді, управління процесами запланованої соціальної зміни, планування, виконання та наукова експертиза соціальних програм.</w:t>
      </w:r>
    </w:p>
    <w:p w:rsidR="00525A1C" w:rsidRPr="00525A1C" w:rsidRDefault="00525A1C" w:rsidP="003B1AA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Випускники за кваліфікацією </w:t>
      </w:r>
      <w:r w:rsidR="003B1AA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бакалавр соціальної роботи</w:t>
      </w:r>
      <w:r w:rsidR="003B1AA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працюватимуть у державних і громадських закладах, які надають соціальні послуги різним категоріям населення у стані ризику, державних органах управління, органах місцевого та регіонального самоврядування, </w:t>
      </w:r>
      <w:r w:rsidR="00772CD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навчальних закладах та ін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У процесі навчання студенти проходять практику в </w:t>
      </w:r>
      <w:r w:rsidR="00772CD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закладах та установах соціальної сфери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де набувають умінь та досвіду практичної соціальної роботи.</w:t>
      </w:r>
    </w:p>
    <w:p w:rsidR="001D3EED" w:rsidRPr="00C97664" w:rsidRDefault="00525A1C" w:rsidP="00525A1C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Диплом бакалавра за напрямом </w:t>
      </w:r>
      <w:r w:rsidR="003B1AA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Соціальна робота</w:t>
      </w:r>
      <w:r w:rsidR="003B1AA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дає можливість п</w:t>
      </w:r>
      <w:r w:rsidR="003B1AA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родовжити навчання на освітнім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рівн</w:t>
      </w:r>
      <w:r w:rsidR="003B1AA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ем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B1AA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«магістр»</w:t>
      </w:r>
      <w:r w:rsidRPr="00525A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1D3EED" w:rsidRDefault="001D3EED" w:rsidP="00525A1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br w:type="page"/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І. </w:t>
      </w:r>
      <w:r w:rsidRPr="00C97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1D3EED" w:rsidRPr="00C97664" w:rsidRDefault="001D3EED" w:rsidP="001D3EE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Програма вступних випробувань (екзамену) </w:t>
      </w:r>
      <w:r w:rsidR="00772CDA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соціальної роботи розрахована для вступників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н</w:t>
      </w: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а спеціальніст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ь</w:t>
      </w: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соціальна робота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» за скороченим терміном навчання</w:t>
      </w: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Вступний екзамен </w:t>
      </w:r>
      <w:r w:rsidR="00772CDA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соціальної роботи проводиться з метою встановлення рівня науково-теоретичної та практичної підготовки вступників.  </w:t>
      </w:r>
    </w:p>
    <w:p w:rsidR="001D3EED" w:rsidRPr="00C97664" w:rsidRDefault="001D3EED" w:rsidP="001D3EE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Програму вступного екзамену розроблено на основі провідних фахових навчальних дисциплін. У неї увійшли теми з теорії та історії соціальної роботи, технологій та методів соціальної роботи, етики соціальної роботи, соціально-правово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го захисту особистості тощо.</w:t>
      </w:r>
    </w:p>
    <w:p w:rsidR="001D3EED" w:rsidRPr="00C97664" w:rsidRDefault="001D3EED" w:rsidP="001D3EE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Вступники складають вступний екзамен згідно білетів, які включають три питання: два теоретичних та одне практичне.</w:t>
      </w:r>
    </w:p>
    <w:p w:rsidR="001D3EED" w:rsidRPr="00C97664" w:rsidRDefault="001D3EED" w:rsidP="001D3EE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процесі відповіді вступники мають продемонструвати </w:t>
      </w:r>
      <w:r w:rsidRPr="00C97664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знання</w:t>
      </w:r>
      <w:r w:rsidRPr="00C9766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теоретичних основ соціальної роботи, технологій та методів соціальної роботи, а саме:</w:t>
      </w:r>
    </w:p>
    <w:p w:rsidR="001D3EED" w:rsidRPr="00C97664" w:rsidRDefault="001D3EED" w:rsidP="001D3EE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предмету, основних категорій та понять соціальної роботи, її головних функцій;</w:t>
      </w:r>
    </w:p>
    <w:p w:rsidR="001D3EED" w:rsidRPr="00C97664" w:rsidRDefault="001D3EED" w:rsidP="001D3EE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принципів соціальної роботи як наукової галузі та сфери практичної діяльності;</w:t>
      </w:r>
    </w:p>
    <w:p w:rsidR="001D3EED" w:rsidRPr="00C97664" w:rsidRDefault="001D3EED" w:rsidP="001D3EE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основ соціальної роботи, її структури, функцій, напрямів здійснення та видів соціальної роботи;</w:t>
      </w:r>
    </w:p>
    <w:p w:rsidR="001D3EED" w:rsidRPr="00C97664" w:rsidRDefault="001D3EED" w:rsidP="001D3EE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методів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професійної діяльності соціального працівника;</w:t>
      </w:r>
    </w:p>
    <w:p w:rsidR="001D3EED" w:rsidRPr="00C97664" w:rsidRDefault="001D3EED" w:rsidP="001D3EE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законодавчо-правових засад соціальної роботи;</w:t>
      </w:r>
    </w:p>
    <w:p w:rsidR="001D3EED" w:rsidRPr="00C97664" w:rsidRDefault="001D3EED" w:rsidP="001D3EE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proofErr w:type="spellStart"/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професійно</w:t>
      </w:r>
      <w:proofErr w:type="spellEnd"/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-етичних норм соціальної роботи.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Продемонструвати </w:t>
      </w:r>
      <w:r w:rsidRPr="00C9766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вміння</w:t>
      </w:r>
      <w:r w:rsidRPr="00C9766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:</w:t>
      </w:r>
    </w:p>
    <w:p w:rsidR="001D3EED" w:rsidRPr="00C97664" w:rsidRDefault="001D3EED" w:rsidP="001D3EE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застосовувати теоретичні знання для аналізу соціальних явищ;</w:t>
      </w:r>
    </w:p>
    <w:p w:rsidR="001D3EED" w:rsidRPr="00C97664" w:rsidRDefault="001D3EED" w:rsidP="001D3EE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визначати шляхи та засоби соціальної роботи в умовах конкретного мікросередовища;</w:t>
      </w:r>
    </w:p>
    <w:p w:rsidR="001D3EED" w:rsidRPr="00C97664" w:rsidRDefault="001D3EED" w:rsidP="001D3EE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застосовувати технологічний підхід до соціальної роботи з різними категоріями клієнтів;</w:t>
      </w:r>
    </w:p>
    <w:p w:rsidR="001D3EED" w:rsidRPr="00C97664" w:rsidRDefault="001D3EED" w:rsidP="001D3EE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993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proofErr w:type="spellStart"/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професійно</w:t>
      </w:r>
      <w:proofErr w:type="spellEnd"/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аналізувати ситуації, що виникають у професійній діяльності та надавати допомогу клієнту.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Структура програми включає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Пояснювальну записку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«К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ритерії та показники і оцінювання знань та вмінь вступників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»,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три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розділи –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Теоретичні засади соціальної роботи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», «Методи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роботи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соціального працівник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а» та «С</w:t>
      </w:r>
      <w:r w:rsidRPr="001D3E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оціальна робота з окремими категоріями клієнтів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а також список рекомендованої літератури.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br w:type="page"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lastRenderedPageBreak/>
        <w:t xml:space="preserve">ІІ. </w:t>
      </w:r>
      <w:r w:rsidRPr="00C9766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КРИТЕРІЇ ТА ПОКАЗНИКИ І ОЦІНЮВАННЯ ЗНАНЬ ТА ВМІНЬ ВСТУПНИКІВ</w:t>
      </w:r>
    </w:p>
    <w:p w:rsidR="001D3EED" w:rsidRPr="00C97664" w:rsidRDefault="001D3EED" w:rsidP="00772CDA">
      <w:pPr>
        <w:shd w:val="clear" w:color="auto" w:fill="FFFFFF"/>
        <w:tabs>
          <w:tab w:val="left" w:pos="540"/>
          <w:tab w:val="left" w:pos="709"/>
          <w:tab w:val="left" w:pos="1134"/>
        </w:tabs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Показники:</w:t>
      </w:r>
    </w:p>
    <w:p w:rsidR="001D3EED" w:rsidRPr="00C97664" w:rsidRDefault="001D3EED" w:rsidP="00772CDA">
      <w:pPr>
        <w:pStyle w:val="a3"/>
        <w:numPr>
          <w:ilvl w:val="0"/>
          <w:numId w:val="12"/>
        </w:numPr>
        <w:shd w:val="clear" w:color="auto" w:fill="FFFFFF"/>
        <w:tabs>
          <w:tab w:val="left" w:pos="540"/>
          <w:tab w:val="left" w:pos="709"/>
          <w:tab w:val="left" w:pos="1134"/>
        </w:tabs>
        <w:spacing w:after="0"/>
        <w:ind w:left="0"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Характер засвоєння знань (рівень усвідомлення, обсяг, повнота, точність);</w:t>
      </w:r>
    </w:p>
    <w:p w:rsidR="001D3EED" w:rsidRPr="00C97664" w:rsidRDefault="001D3EED" w:rsidP="00772CDA">
      <w:pPr>
        <w:pStyle w:val="a3"/>
        <w:numPr>
          <w:ilvl w:val="0"/>
          <w:numId w:val="12"/>
        </w:numPr>
        <w:shd w:val="clear" w:color="auto" w:fill="FFFFFF"/>
        <w:tabs>
          <w:tab w:val="left" w:pos="540"/>
          <w:tab w:val="left" w:pos="709"/>
          <w:tab w:val="left" w:pos="1134"/>
        </w:tabs>
        <w:spacing w:after="0"/>
        <w:ind w:left="0"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Якість знань (логіка мислення, аргументація, послідовність і самостійність викладу, культура мовлення);</w:t>
      </w:r>
    </w:p>
    <w:p w:rsidR="001D3EED" w:rsidRPr="00C97664" w:rsidRDefault="001D3EED" w:rsidP="00772CDA">
      <w:pPr>
        <w:pStyle w:val="a3"/>
        <w:numPr>
          <w:ilvl w:val="0"/>
          <w:numId w:val="12"/>
        </w:numPr>
        <w:shd w:val="clear" w:color="auto" w:fill="FFFFFF"/>
        <w:tabs>
          <w:tab w:val="left" w:pos="540"/>
          <w:tab w:val="left" w:pos="709"/>
          <w:tab w:val="left" w:pos="1134"/>
        </w:tabs>
        <w:spacing w:after="0"/>
        <w:ind w:left="0"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Ступінь оволодіння вміннями і навичками;</w:t>
      </w:r>
    </w:p>
    <w:p w:rsidR="001D3EED" w:rsidRPr="00C97664" w:rsidRDefault="001D3EED" w:rsidP="00772CDA">
      <w:pPr>
        <w:pStyle w:val="a3"/>
        <w:numPr>
          <w:ilvl w:val="0"/>
          <w:numId w:val="12"/>
        </w:numPr>
        <w:shd w:val="clear" w:color="auto" w:fill="FFFFFF"/>
        <w:tabs>
          <w:tab w:val="left" w:pos="540"/>
          <w:tab w:val="left" w:pos="709"/>
          <w:tab w:val="left" w:pos="1134"/>
        </w:tabs>
        <w:spacing w:after="0"/>
        <w:ind w:left="0"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Творча діяльність і загальна якість виконаної роботи.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Критерії: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1. </w:t>
      </w:r>
      <w:r w:rsidRPr="00C97664">
        <w:rPr>
          <w:rFonts w:ascii="Times New Roman" w:eastAsia="Calibri" w:hAnsi="Times New Roman" w:cs="Times New Roman"/>
          <w:bCs/>
          <w:i/>
          <w:sz w:val="28"/>
          <w:szCs w:val="28"/>
          <w:lang w:val="uk-UA" w:eastAsia="ru-RU"/>
        </w:rPr>
        <w:t>Оцінкою „відмінно”</w:t>
      </w: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оцінюється відповідь, у якій студент 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виявляє всебічний та систематичний характер засвоєння знань із теорії та історії соціальної роботи та основних технологій соціальної роботи, обізнаний з сучасними науковими школами, інноваційними технологіями та підходами, передовим досвідом. Демонструє стійкий професійний інтерес до практики соціальної роботи. Виявляє знання та розуміння суті і спрямованості основних державних нормативних документів щодо соціально-правового захисту різних типів клієнтів.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i/>
          <w:sz w:val="28"/>
          <w:szCs w:val="28"/>
          <w:lang w:val="uk-UA" w:eastAsia="ru-RU"/>
        </w:rPr>
        <w:t>Уміє:</w:t>
      </w:r>
    </w:p>
    <w:p w:rsidR="001D3EED" w:rsidRPr="00C97664" w:rsidRDefault="001D3EED" w:rsidP="001D3EED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/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аналізувати, порівнювати, узагальнювати, робити власні висновки, застосовувати сучасні методи дослідження;</w:t>
      </w:r>
    </w:p>
    <w:p w:rsidR="001D3EED" w:rsidRPr="00C97664" w:rsidRDefault="001D3EED" w:rsidP="001D3EED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/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визначати мету і завдання, добирати відповідні зміст, форми, методи роботи в межах різних напрямків соціальної роботи у закладах соціальної сфери та обирати технології вирішення соціальних проблем відповідно до  нормативних актів, теоретичних підходів і концепцій;</w:t>
      </w:r>
    </w:p>
    <w:p w:rsidR="001D3EED" w:rsidRPr="00C97664" w:rsidRDefault="001D3EED" w:rsidP="001D3EED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/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/>
        </w:rPr>
        <w:t>моделювати необхідні умови для надання допомоги особистості у кризових ситуаціях в межах окремих технологій діяльності;</w:t>
      </w:r>
    </w:p>
    <w:p w:rsidR="001D3EED" w:rsidRPr="00C97664" w:rsidRDefault="001D3EED" w:rsidP="001D3EED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/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аналізувати ситуації з практики соціальної роботи, окреслювати та пояснювати чинники таких ситуацій; прогнозувати їх розвиток за несприятливих умов та рекомендувати науково обґрунтований психолого-педагогічний та методичний інструментарій розв'язання.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2. </w:t>
      </w:r>
      <w:r w:rsidRPr="00C97664">
        <w:rPr>
          <w:rFonts w:ascii="Times New Roman" w:eastAsia="Calibri" w:hAnsi="Times New Roman" w:cs="Times New Roman"/>
          <w:bCs/>
          <w:i/>
          <w:sz w:val="28"/>
          <w:szCs w:val="28"/>
          <w:lang w:val="uk-UA" w:eastAsia="ru-RU"/>
        </w:rPr>
        <w:t xml:space="preserve">Оцінка „добре” </w:t>
      </w: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виставляється студенту, який володіє матеріалом, передбаченим програмою вступного випробування з соціальної роботи. В основному, обізнаний, з сучасними науковими школами, теоретичними концепціями та підходами. Ознайомлений з основними державними нормативними документами щодо соціального захисту різних категорій населення. </w:t>
      </w: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Виявляє обізнаність в основних технологіях соціальної роботи. Частково знайомий з науковими дослідженнями та практичними розробками </w:t>
      </w: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>вітчизняних науковців та практичних фахівців. Розуміє шляхи створення сприятливих умов для надання соціальної допомоги різним категоріям клієнтів.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i/>
          <w:sz w:val="28"/>
          <w:szCs w:val="28"/>
          <w:lang w:val="uk-UA" w:eastAsia="ru-RU"/>
        </w:rPr>
        <w:t>Уміє:</w:t>
      </w:r>
    </w:p>
    <w:p w:rsidR="001D3EED" w:rsidRPr="00C97664" w:rsidRDefault="001D3EED" w:rsidP="001D3EED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993"/>
          <w:tab w:val="left" w:pos="1134"/>
        </w:tabs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визначати мету, завдання, зміст, форми та методи роботи в соціальних закладах, частково обирати технології вирішення соціальних проблем; </w:t>
      </w:r>
    </w:p>
    <w:p w:rsidR="001D3EED" w:rsidRPr="00C97664" w:rsidRDefault="001D3EED" w:rsidP="001D3EED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993"/>
          <w:tab w:val="left" w:pos="1134"/>
        </w:tabs>
        <w:spacing w:after="0"/>
        <w:ind w:left="993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аналізувати соціальні ситуації з практики соціальної роботи, частково окреслюючи і пояснюючи чинники таких ситуацій, прогнозуючи їх розвиток за несприятливих умов та рекомендуючи науково обґрунтований психолого-педагогічний і методичний інструментарій розв'язання.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 </w:t>
      </w:r>
      <w:r w:rsidRPr="00C97664">
        <w:rPr>
          <w:rFonts w:ascii="Times New Roman" w:eastAsia="Calibri" w:hAnsi="Times New Roman" w:cs="Times New Roman"/>
          <w:i/>
          <w:sz w:val="28"/>
          <w:szCs w:val="28"/>
          <w:lang w:val="uk-UA" w:eastAsia="ru-RU"/>
        </w:rPr>
        <w:t>Оцінка „задовільно”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виставляється студенту, який ознайомлений з </w:t>
      </w: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матеріалом, передбаченим програмою вступного випробування з соціальної роботи. 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відтворює його на репродуктивному рівні. Ознайомлений з окремими теоретичними концепціями та підходами. Називає основні нормативні документи щодо соціально-правового захисту </w:t>
      </w: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різних категорій дітей та молоді, але фрагментарно демонструє знання їх суті. Має початкові уміння соціальної роботи (зіставлення та узагальнення) у закладах і установах соціальної сфери, не виявляючи навичок самостійного творчого мислення. Частково ознайомлений з науковими дослідженнями та практичними розробками науковців і практиків.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Уміння визначати мету, завдання, зміст і форми роботи з соціальної роботи не є системними і цілісними. Розуміє необхідність створення сприятливих умов для </w:t>
      </w: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надання </w:t>
      </w:r>
      <w:r w:rsidRPr="00C976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повноцінної всебічної соціальної </w:t>
      </w: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допомоги різним категоріям клієнтів, але недостатньо володіє психолого-педагогічним та методичним інструментарієм. Аналізуючи соціальну ситуацію, називає окремі чинники таких ситуацій та здійснює часткове і поверхове прогнозування їх розвитку за несприятливих умов соціалізації, має труднощі у виборі шляхів розв'язання.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4. </w:t>
      </w:r>
      <w:r w:rsidRPr="00C97664">
        <w:rPr>
          <w:rFonts w:ascii="Times New Roman" w:eastAsia="Calibri" w:hAnsi="Times New Roman" w:cs="Times New Roman"/>
          <w:bCs/>
          <w:i/>
          <w:sz w:val="28"/>
          <w:szCs w:val="28"/>
          <w:lang w:val="uk-UA" w:eastAsia="ru-RU"/>
        </w:rPr>
        <w:t>Оцінка „незадовільно”</w:t>
      </w: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виставляється студенту, який ознайомлений з навчальним матеріалом на рівні розпізнавання і відтворення окремих фактів і фрагментів, що становить певну частину змісту навчальної програми до державної атестації з соціальної роботи.</w:t>
      </w:r>
    </w:p>
    <w:p w:rsidR="001D3EED" w:rsidRPr="00C97664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Знає про існування нормативних документів в галузі соціальної роботи, окремі називає, але не знає їх суті і націленості. Знання теоретичних концепцій і підходів дуже фрагментарні і поверхневі.</w:t>
      </w:r>
    </w:p>
    <w:p w:rsidR="001D3EED" w:rsidRDefault="001D3EED" w:rsidP="001D3EED">
      <w:pPr>
        <w:shd w:val="clear" w:color="auto" w:fill="FFFFFF"/>
        <w:tabs>
          <w:tab w:val="left" w:pos="540"/>
        </w:tabs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C9766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Практичні уміння і навички соціальної роботи частково сформовані на елементарному рівні.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br w:type="page"/>
      </w:r>
    </w:p>
    <w:p w:rsidR="00E07C0E" w:rsidRPr="00E07C0E" w:rsidRDefault="00E07C0E" w:rsidP="001D3EED">
      <w:pPr>
        <w:shd w:val="clear" w:color="auto" w:fill="FFFFFF"/>
        <w:tabs>
          <w:tab w:val="left" w:pos="540"/>
        </w:tabs>
        <w:spacing w:after="0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07C0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>ІІІ. ЗМІСТ ПРОГРАМИ</w:t>
      </w:r>
    </w:p>
    <w:p w:rsidR="00E07C0E" w:rsidRPr="00E07C0E" w:rsidRDefault="00E07C0E" w:rsidP="00772CDA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РОЗДІЛ 1. ТЕОРЕТИЧНІ ЗАСАДИ СОЦІАЛЬНОЇ РОБОТИ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Передумови та чинники розвитку соціальної роботи як суспільного феномену</w:t>
      </w:r>
      <w:r w:rsidRPr="00E07C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та професійної діяльності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Періодизація зарубіжної історії соціальної роботи: архаїчний період благодійності, філантропічний період, період суспільної (общинної, церковної) благодійності, період державної благодійності, період соціальної роботи. 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Особливості у здійсненні соціальної роботи наприкінці ХХ ст.. Зміцнення демократичних і гуманістичних засад в житті суспільств. Зростання кількості соціально вразливих верств населення; поява нових груп клієнтів. Поширення професій соціального працівника і соціального педагога як складових соціальної політики. Характеристика сучасного етапу розвитку соціальної роботи як професійного виду діяльності. 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lang w:val="uk-UA" w:eastAsia="ru-RU"/>
        </w:rPr>
        <w:t>Закономірності та принципи соціальної роботи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Сучасні теорії соціальної роботи. Теорія індивідуальної, групової, общинної соціальної роботи. Теорія соціального адміністрування та планування соціальної роботи. 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Система цінностей у соціальній роботі. Базові цінності соціальної роботи в Україні. Професійна етика соціального працівника.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Сутність соціальної роботи. Різні визначення соціальної роботи. Мета і завдання соціальної роботи.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Нормативно-правові засади соціальної роботи в Україні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Соціальна політика в Україні. Українське законодавство щодо соціальної роботи в Україні. Соціальний захист в Україні. Рівні соціального захисту. Поняття соціального забезпечення. Види забезпечення в Україні. Особливості державної допомоги. Пільги, гарантії і компенсації як види соціального забезпечення. 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Міжнародні та українські нормативно правові документи, які регулюють сферу професійної діяльності соціального працівника.</w:t>
      </w:r>
    </w:p>
    <w:p w:rsidR="00E07C0E" w:rsidRPr="00E07C0E" w:rsidRDefault="00E07C0E" w:rsidP="00772CDA">
      <w:pPr>
        <w:spacing w:after="0"/>
        <w:ind w:firstLine="540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РОЗДІЛ 2. МЕТОДИ РОБОТИ СОЦІАЛЬНОГО ПРАЦІВНИКА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Методи соціальної роботи в громаді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Соціальна робота у громаді як метод соціальної роботи. Визначення громади. Ресурси громади. Завдання соціальної роботи у громаді. Догляд в інституціях у порівнянні із доглядом у громаді. Функції соціального працівника у громаді.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Методи соціальної діагностики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Характеристика та етапи методики соціальної діагностики взаємин у соціумі. Значення соціальної діагностики при визначенні проблем клієнтів. </w:t>
      </w: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>Зміст соціально-діагностичних процедур. Види та функції методів соціальної діагностики. Особливості соціальної діагностики групових процесів.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Методи соціальної профілактики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Сутність, предмет, об’єкт і зміст соціальної профілактики в соціальній роботі. Види соціальної профілактики. Рівні профілактичного впливу. Соціальна проблема як предмет соціальної профілактики. Мета і завдання соціальної профілактики. Технологічний процес соціальної профілактики. Методи соціальної профілактики. Принципи соціальної профілактики. Критерії ефективності профілактичної роботи. Форми організації профілактичної роботи.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Методи соціальної адаптації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Рівні, форми та зміст соціальної адаптації в аспекті теорії та методики соціальної роботи. Поняття дезадаптації та соціального середовища. Діяльність соціальних працівників з метою сприяння соціальній адаптації та побудови доступного простору й середовища для різних груп клієнтів.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Методи соціальної реабілітації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Соціальна реабілітація як напрям соціальної роботи. Структура процесу соціальної реабілітації. Форми організації соціальної реабілітації.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Принципи та форми соціальної реабілітації різних груп клієнтів. Особливості медичної, психологічної, соціально-побутової та професійної реабілітації. Індивідуальна програма реабілітації: зміст та методи реалізації.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Методи соціальної підтримки у соціальній роботі</w:t>
      </w:r>
    </w:p>
    <w:p w:rsidR="00E07C0E" w:rsidRPr="00E07C0E" w:rsidRDefault="00E07C0E" w:rsidP="001D3EED">
      <w:pPr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07C0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Соціальна підтримка як функція і напрям соціальної роботи. Соціальна вразливість і незахищеність об’єкт соціальної підтримки. Соціальне піклування, обслуговування і патронаж як види соціальної підтримки. Технологія організації соціального обслуговування. Види соціальних послуг. Форми організації соціального обслуговування. Технологія соціального піклування. Процедури і методи соціального піклування. Форми організації соціального піклування.</w:t>
      </w:r>
    </w:p>
    <w:p w:rsidR="006F6F16" w:rsidRDefault="006F6F16" w:rsidP="00772CDA">
      <w:pPr>
        <w:spacing w:after="0"/>
        <w:ind w:firstLine="540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6B3BD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РОЗДІЛ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3</w:t>
      </w:r>
      <w:r w:rsidRPr="006B3BD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DC59B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СОЦІАЛЬНА РОБОТА З ОКРЕМИМИ КАТЕГОРІЯМИ КЛІЄНТІВ</w:t>
      </w:r>
    </w:p>
    <w:p w:rsidR="006F6F16" w:rsidRDefault="006F6F16" w:rsidP="001D3EED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DC59B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С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оціальна робота з дітьми вулиці</w:t>
      </w:r>
    </w:p>
    <w:p w:rsidR="006F6F16" w:rsidRDefault="006F6F16" w:rsidP="001D3EED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DC59B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Соціальний портрет дітей вулиці. Історичний аспект проблеми дитячої безпритульності у порівнянні з дитячою безпритульністю 20-х років. Категорії дітей вулиці. Основні напрями, форми і методи соціальної роботи з безпритульними та бездоглядними дітьми.</w:t>
      </w:r>
    </w:p>
    <w:p w:rsidR="006F6F16" w:rsidRDefault="006F6F16" w:rsidP="001D3EED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DC59B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Соціальна робота з особами з функціональними обмеженнями</w:t>
      </w:r>
    </w:p>
    <w:p w:rsidR="006F6F16" w:rsidRDefault="006F6F16" w:rsidP="001D3EED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DC59B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Аналіз ставлення суспільства до людей з особливими потребами. Соціальні проблеми людей з особливими потребами в Україні. Можливості </w:t>
      </w:r>
      <w:r w:rsidRPr="00DC59B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lastRenderedPageBreak/>
        <w:t>реабілітації осіб з фізичними і психічними вадами в Україні. Термінологія соціального працівника у роботі з клієнтами, що мають особливі потреби. Рефлективна та індивідуальна моделі роботи. Соціальна модель соціальної роботи з людьми з особливими потребами. Основні напрями, форми і методи соціальної реабілітації осіб з функціональними обмеженнями.</w:t>
      </w:r>
    </w:p>
    <w:p w:rsidR="006F6F16" w:rsidRDefault="006F6F16" w:rsidP="001D3EED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</w:pPr>
      <w:r w:rsidRPr="00DC59B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Соціальна робота з особами похилого віку</w:t>
      </w:r>
    </w:p>
    <w:p w:rsidR="006F6F16" w:rsidRDefault="006F6F16" w:rsidP="001D3EED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DC59B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Особливості соціальної політики щодо осіб похилого віку в Україні. Періоди та типи старості. Соціальні та психологічні проблеми осіб похилого віку та їх зв’язок із віковими психофізіологічними особливостями. Соціальна робота з людьми похилого віку в Україні та можливі перспективи її розвитку. Основні обов’язки соціального працівника у роботі з особами похилого віку. Компетентність соціального працівника у роботі з клієнтами літнього віку. Функціонування закладів системи соціального обслуговування клієнтів літнього віку. Особливості соціальної роботи з людьми похилого віку в інституціях. Специфіка та зміст діяльності територіальних центрів в Україні. Принципи, форми і методи соціальної роботи з клієнтами похилого віку.</w:t>
      </w:r>
    </w:p>
    <w:p w:rsidR="006F6F16" w:rsidRPr="00DC59B3" w:rsidRDefault="006F6F16" w:rsidP="001D3EED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DC59B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Соціальна робота з сім’ями, що опинились у складних життєвих обставинах</w:t>
      </w:r>
    </w:p>
    <w:p w:rsidR="006F6F16" w:rsidRDefault="006F6F16" w:rsidP="001D3EED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DC59B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Життєдіяльність сім’ї як об’єкт соціальної роботи. Поняття „складні життєві обставини”. Класифікація сімей, що перебувають у складних життєвих обставинах. Основні напрями соціальної роботи з сім’ями, що перебувають у складних життєвих обставинах. Форми і методи соціальної роботи з сім’ями, що перебувають у складних життєвих обставинах. Взаємодія соціальних служб в процесі надання соціальних послуг сім’ям, що опинились у складних життєвих обставинах.</w:t>
      </w:r>
    </w:p>
    <w:p w:rsidR="001D3EED" w:rsidRDefault="001D3EED">
      <w:pP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br w:type="page"/>
      </w:r>
    </w:p>
    <w:p w:rsidR="00E07C0E" w:rsidRDefault="00E07C0E" w:rsidP="001D3EED">
      <w:pPr>
        <w:spacing w:after="0"/>
        <w:ind w:firstLine="540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lastRenderedPageBreak/>
        <w:t>СПИСОК РЕКОМЕНДОВАНОЇ ЛІТЕРАТУРИ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D3EED">
        <w:rPr>
          <w:rFonts w:ascii="Times New Roman" w:eastAsia="Calibri" w:hAnsi="Times New Roman" w:cs="Times New Roman"/>
          <w:bCs/>
          <w:sz w:val="28"/>
          <w:szCs w:val="28"/>
        </w:rPr>
        <w:t xml:space="preserve">Актуальные проблемы социальной работы: [учебно-методическое пособие] /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</w:rPr>
        <w:t>Л.Ц.Ваховский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</w:rPr>
        <w:t>А.П.Песоцкая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</w:rPr>
        <w:t>В.А.Кратинова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</w:rPr>
        <w:t>Н.Б.Лари</w:t>
      </w:r>
      <w:r w:rsidR="00323577">
        <w:rPr>
          <w:rFonts w:ascii="Times New Roman" w:eastAsia="Calibri" w:hAnsi="Times New Roman" w:cs="Times New Roman"/>
          <w:bCs/>
          <w:sz w:val="28"/>
          <w:szCs w:val="28"/>
        </w:rPr>
        <w:t>онова</w:t>
      </w:r>
      <w:proofErr w:type="spellEnd"/>
      <w:r w:rsidR="00323577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323577">
        <w:rPr>
          <w:rFonts w:ascii="Times New Roman" w:eastAsia="Calibri" w:hAnsi="Times New Roman" w:cs="Times New Roman"/>
          <w:bCs/>
          <w:sz w:val="28"/>
          <w:szCs w:val="28"/>
        </w:rPr>
        <w:t>К.М.Чертова</w:t>
      </w:r>
      <w:proofErr w:type="spellEnd"/>
      <w:r w:rsidR="00323577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323577">
        <w:rPr>
          <w:rFonts w:ascii="Times New Roman" w:eastAsia="Calibri" w:hAnsi="Times New Roman" w:cs="Times New Roman"/>
          <w:bCs/>
          <w:sz w:val="28"/>
          <w:szCs w:val="28"/>
        </w:rPr>
        <w:t>Н.В.Маркова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</w:rPr>
        <w:t>Н.А.Ос</w:t>
      </w:r>
      <w:r w:rsidR="00323577">
        <w:rPr>
          <w:rFonts w:ascii="Times New Roman" w:eastAsia="Calibri" w:hAnsi="Times New Roman" w:cs="Times New Roman"/>
          <w:bCs/>
          <w:sz w:val="28"/>
          <w:szCs w:val="28"/>
        </w:rPr>
        <w:t>тороська</w:t>
      </w:r>
      <w:proofErr w:type="spellEnd"/>
      <w:r w:rsidR="00323577">
        <w:rPr>
          <w:rFonts w:ascii="Times New Roman" w:eastAsia="Calibri" w:hAnsi="Times New Roman" w:cs="Times New Roman"/>
          <w:bCs/>
          <w:sz w:val="28"/>
          <w:szCs w:val="28"/>
        </w:rPr>
        <w:t xml:space="preserve">; Гос. </w:t>
      </w:r>
      <w:proofErr w:type="spellStart"/>
      <w:r w:rsidR="00323577">
        <w:rPr>
          <w:rFonts w:ascii="Times New Roman" w:eastAsia="Calibri" w:hAnsi="Times New Roman" w:cs="Times New Roman"/>
          <w:bCs/>
          <w:sz w:val="28"/>
          <w:szCs w:val="28"/>
        </w:rPr>
        <w:t>закл</w:t>
      </w:r>
      <w:proofErr w:type="spellEnd"/>
      <w:r w:rsidR="00323577">
        <w:rPr>
          <w:rFonts w:ascii="Times New Roman" w:eastAsia="Calibri" w:hAnsi="Times New Roman" w:cs="Times New Roman"/>
          <w:bCs/>
          <w:sz w:val="28"/>
          <w:szCs w:val="28"/>
        </w:rPr>
        <w:t>. «</w:t>
      </w:r>
      <w:proofErr w:type="spellStart"/>
      <w:r w:rsidR="00323577">
        <w:rPr>
          <w:rFonts w:ascii="Times New Roman" w:eastAsia="Calibri" w:hAnsi="Times New Roman" w:cs="Times New Roman"/>
          <w:bCs/>
          <w:sz w:val="28"/>
          <w:szCs w:val="28"/>
        </w:rPr>
        <w:t>Луган.нац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</w:rPr>
        <w:t>ун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-</w:t>
      </w:r>
      <w:r w:rsidRPr="001D3EED">
        <w:rPr>
          <w:rFonts w:ascii="Times New Roman" w:eastAsia="Calibri" w:hAnsi="Times New Roman" w:cs="Times New Roman"/>
          <w:bCs/>
          <w:sz w:val="28"/>
          <w:szCs w:val="28"/>
        </w:rPr>
        <w:t>т имени Тараса Ш</w:t>
      </w:r>
      <w:r w:rsidR="00323577">
        <w:rPr>
          <w:rFonts w:ascii="Times New Roman" w:eastAsia="Calibri" w:hAnsi="Times New Roman" w:cs="Times New Roman"/>
          <w:bCs/>
          <w:sz w:val="28"/>
          <w:szCs w:val="28"/>
        </w:rPr>
        <w:t>евченко». – М.: «Элтон-2», 2011</w:t>
      </w:r>
      <w:r w:rsidRPr="001D3EED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–</w:t>
      </w:r>
      <w:r w:rsidRPr="001D3EED">
        <w:rPr>
          <w:rFonts w:ascii="Times New Roman" w:eastAsia="Calibri" w:hAnsi="Times New Roman" w:cs="Times New Roman"/>
          <w:bCs/>
          <w:sz w:val="28"/>
          <w:szCs w:val="28"/>
        </w:rPr>
        <w:t xml:space="preserve"> 129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Введення у соціальну роботу. Навчальний посібник. — К.: Фенікс, 2001. – 288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Вступ до соціальної роботи : [навчальний посібник для студентів вищих н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авчальних закладів / за ред. Т.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Семігіної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І.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І.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Ми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г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овича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]. – К. :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Академвидав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2005. – 304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Енциклопедія для фахівців соціальної сфери / За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заг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ред. проф.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І.Д.Звєрєвої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– Київ,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Сiмферополь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: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Унiверсум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2012. – 536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Капська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А. Й. Соціальна ро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бота: технологічний аспект / А.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Й.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Капська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– К. : Центр навчальної літератури, 2004. – 352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Лукашевич М.П.,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Семигіна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Т.В. Соціальна робота (теорія і практика): [Навчальний посібник]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/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М.П.Лукашевич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Т.В.Семигіна</w:t>
      </w:r>
      <w:proofErr w:type="spellEnd"/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– К.: ІПК ДСЗУ, 2007. – 341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Лютий</w:t>
      </w:r>
      <w:r w:rsidRPr="001D3EED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В.П.</w:t>
      </w:r>
      <w:r w:rsidRPr="001D3EED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Технологія соціальної роботи: Конспект лекцій: Розділ 1. Загальні технології соціальної роботи. – К.: Академія праці і соціальних відносин, 2003. – 75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Основы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социальной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работы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: [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учеб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пособ. для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студ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высш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учеб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заведений / Н.Ф.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Басов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В.М. Басова, О.Н.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Бессонова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и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др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.] ;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под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ред. Н.Ф. Басова. – М. :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Издательский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центр „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Академия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”, 2008. – 288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Соціальна робота в Україні: </w:t>
      </w:r>
      <w:proofErr w:type="spellStart"/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авч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посібник /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І.Д.Звєрєва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О.В.Безпалько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С.Я.Харченко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ін.; За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заг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ред.: І. Д. Звєрєвої,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Г.М.Лактіонової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– К. : Центр навчальної літератури, 2004. – 256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Соціальна робота в Україні: 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ерші кроки/ Під ред.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В.Полтавця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– К.: Академія, 2000. – 236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Соціальна робота: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Навч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 посібник, Ч.3: Робота з конкретними групами клієнтів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/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За ред.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Т.Семигіної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та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І.Григи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.– К.: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Вид. дім «Києво-Могилянська академія», 2004.– 166 с.</w:t>
      </w:r>
    </w:p>
    <w:p w:rsidR="001D3EED" w:rsidRPr="001D3EED" w:rsidRDefault="001D3EED" w:rsidP="00772CDA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Тюптя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Л.Т. Соціальна робота: теорія і практика: [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Навч.посіб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.] – 2-ге вид.,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перероб.і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доп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/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Л.Т.Тюптя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І.Б.Іванова</w:t>
      </w:r>
      <w:proofErr w:type="spellEnd"/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3235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–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К.: Знання, 2008. – 574 </w:t>
      </w:r>
      <w:r w:rsidRPr="001D3EED">
        <w:rPr>
          <w:rFonts w:ascii="Times New Roman" w:eastAsia="Calibri" w:hAnsi="Times New Roman" w:cs="Times New Roman"/>
          <w:bCs/>
          <w:sz w:val="28"/>
          <w:szCs w:val="28"/>
        </w:rPr>
        <w:t>c</w:t>
      </w:r>
      <w:r w:rsidRPr="001D3EE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:rsidR="008922D9" w:rsidRPr="00483499" w:rsidRDefault="008922D9" w:rsidP="00772CDA">
      <w:pPr>
        <w:widowControl w:val="0"/>
        <w:tabs>
          <w:tab w:val="left" w:pos="993"/>
        </w:tabs>
        <w:suppressAutoHyphens/>
        <w:autoSpaceDE w:val="0"/>
        <w:spacing w:after="0"/>
        <w:ind w:firstLine="567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ar-SA"/>
        </w:rPr>
      </w:pPr>
    </w:p>
    <w:sectPr w:rsidR="008922D9" w:rsidRPr="00483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17"/>
    <w:multiLevelType w:val="multilevel"/>
    <w:tmpl w:val="DB8061D6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5">
    <w:nsid w:val="00000019"/>
    <w:multiLevelType w:val="multilevel"/>
    <w:tmpl w:val="1CD448FA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6">
    <w:nsid w:val="09C73F72"/>
    <w:multiLevelType w:val="hybridMultilevel"/>
    <w:tmpl w:val="BD3C3D70"/>
    <w:lvl w:ilvl="0" w:tplc="455EBDEC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0CA84B62"/>
    <w:multiLevelType w:val="hybridMultilevel"/>
    <w:tmpl w:val="8682BFF6"/>
    <w:lvl w:ilvl="0" w:tplc="696CC4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A9F0CEE"/>
    <w:multiLevelType w:val="hybridMultilevel"/>
    <w:tmpl w:val="BFA26084"/>
    <w:lvl w:ilvl="0" w:tplc="D8E428AC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212B1EF7"/>
    <w:multiLevelType w:val="hybridMultilevel"/>
    <w:tmpl w:val="66DED492"/>
    <w:lvl w:ilvl="0" w:tplc="29E83460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0">
    <w:nsid w:val="22C52485"/>
    <w:multiLevelType w:val="hybridMultilevel"/>
    <w:tmpl w:val="6262AD48"/>
    <w:lvl w:ilvl="0" w:tplc="29E83460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1">
    <w:nsid w:val="484658FF"/>
    <w:multiLevelType w:val="hybridMultilevel"/>
    <w:tmpl w:val="DD2EB8A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3813A53"/>
    <w:multiLevelType w:val="hybridMultilevel"/>
    <w:tmpl w:val="9AE2698C"/>
    <w:lvl w:ilvl="0" w:tplc="29E834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D9"/>
    <w:rsid w:val="000B2085"/>
    <w:rsid w:val="001D3EED"/>
    <w:rsid w:val="002302F7"/>
    <w:rsid w:val="00323577"/>
    <w:rsid w:val="00383B8F"/>
    <w:rsid w:val="003B1AAD"/>
    <w:rsid w:val="00525A1C"/>
    <w:rsid w:val="006E2ACA"/>
    <w:rsid w:val="006F6F16"/>
    <w:rsid w:val="00772CDA"/>
    <w:rsid w:val="008922D9"/>
    <w:rsid w:val="009B10A5"/>
    <w:rsid w:val="00E0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B697AE-DBA9-4185-BAC9-A418335E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10596</Words>
  <Characters>6041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Njasha</dc:creator>
  <cp:lastModifiedBy>Артур</cp:lastModifiedBy>
  <cp:revision>5</cp:revision>
  <dcterms:created xsi:type="dcterms:W3CDTF">2016-03-11T01:54:00Z</dcterms:created>
  <dcterms:modified xsi:type="dcterms:W3CDTF">2016-03-11T04:43:00Z</dcterms:modified>
</cp:coreProperties>
</file>